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1A" w:rsidRPr="00CA278D" w:rsidRDefault="00D7191A" w:rsidP="00D7191A">
      <w:pPr>
        <w:spacing w:after="0" w:line="240" w:lineRule="auto"/>
        <w:rPr>
          <w:rFonts w:ascii="Palatino Linotype" w:eastAsia="Times New Roman" w:hAnsi="Palatino Linotype" w:cs="Arial"/>
          <w:color w:val="000000"/>
          <w:sz w:val="24"/>
          <w:szCs w:val="24"/>
        </w:rPr>
      </w:pPr>
      <w:r w:rsidRPr="008B7D4B">
        <w:rPr>
          <w:rFonts w:ascii="Palatino Linotype" w:eastAsia="Times New Roman" w:hAnsi="Palatino Linotype" w:cs="Arial"/>
          <w:color w:val="000000"/>
          <w:sz w:val="24"/>
          <w:szCs w:val="24"/>
        </w:rPr>
        <w:t xml:space="preserve">1. If elected, would the candidate support or oppose reforms to the </w:t>
      </w:r>
      <w:hyperlink r:id="rId4" w:history="1">
        <w:r w:rsidRPr="00D613B5">
          <w:rPr>
            <w:rStyle w:val="Hyperlink"/>
            <w:rFonts w:ascii="Palatino Linotype" w:eastAsia="Times New Roman" w:hAnsi="Palatino Linotype" w:cs="Arial"/>
            <w:sz w:val="24"/>
            <w:szCs w:val="24"/>
          </w:rPr>
          <w:t>Electronic Communications Privacy Act</w:t>
        </w:r>
      </w:hyperlink>
      <w:r w:rsidRPr="008B7D4B">
        <w:rPr>
          <w:rFonts w:ascii="Palatino Linotype" w:eastAsia="Times New Roman" w:hAnsi="Palatino Linotype" w:cs="Arial"/>
          <w:color w:val="000000"/>
          <w:sz w:val="24"/>
          <w:szCs w:val="24"/>
        </w:rPr>
        <w:t xml:space="preserve"> that would require an individualized warrant based on </w:t>
      </w:r>
      <w:r w:rsidRPr="00CA278D">
        <w:rPr>
          <w:rFonts w:ascii="Palatino Linotype" w:eastAsia="Times New Roman" w:hAnsi="Palatino Linotype" w:cs="Arial"/>
          <w:color w:val="000000"/>
          <w:sz w:val="24"/>
          <w:szCs w:val="24"/>
        </w:rPr>
        <w:t>probable cause before the government can search someone's email? </w:t>
      </w:r>
    </w:p>
    <w:p w:rsidR="00B07831" w:rsidRDefault="00CA278D" w:rsidP="00B07831">
      <w:pPr>
        <w:pStyle w:val="NormalWeb"/>
        <w:shd w:val="clear" w:color="auto" w:fill="FFFFFF"/>
        <w:spacing w:after="0" w:afterAutospacing="0"/>
        <w:rPr>
          <w:rFonts w:ascii="Palatino Linotype" w:hAnsi="Palatino Linotype" w:cs="Arial"/>
          <w:b/>
          <w:color w:val="000000"/>
        </w:rPr>
      </w:pPr>
      <w:r w:rsidRPr="00CA278D">
        <w:rPr>
          <w:rFonts w:ascii="Palatino Linotype" w:hAnsi="Palatino Linotype" w:cs="Arial"/>
          <w:b/>
          <w:color w:val="000000"/>
        </w:rPr>
        <w:t xml:space="preserve">Yes.  This is similar to what I am working on in Massachusetts. In January, 2013 (before the massive surveillance operations of the NSA came to light) I filed the Electronic Privacy Act in the Massachusetts Senate.  That bill recognizes that as technology changes we must be continually vigilant in protecting the privacy of Massachusetts residents.  My bill requires that personal electronic records, like email and cell phone </w:t>
      </w:r>
      <w:r w:rsidRPr="00B07831">
        <w:rPr>
          <w:rFonts w:ascii="Palatino Linotype" w:hAnsi="Palatino Linotype" w:cs="Arial"/>
          <w:b/>
          <w:color w:val="000000"/>
        </w:rPr>
        <w:t>location information, be protected the same way a person</w:t>
      </w:r>
      <w:r w:rsidRPr="00B07831">
        <w:rPr>
          <w:rFonts w:ascii="Palatino Linotype" w:hAnsi="Palatino Linotype" w:cs="Arial"/>
          <w:b/>
          <w:color w:val="000000"/>
        </w:rPr>
        <w:t>’</w:t>
      </w:r>
      <w:r w:rsidRPr="00B07831">
        <w:rPr>
          <w:rFonts w:ascii="Palatino Linotype" w:hAnsi="Palatino Linotype" w:cs="Arial"/>
          <w:b/>
          <w:color w:val="000000"/>
        </w:rPr>
        <w:t>s papers are protected.  The</w:t>
      </w:r>
      <w:r w:rsidRPr="00B07831">
        <w:rPr>
          <w:rFonts w:ascii="Palatino Linotype" w:hAnsi="Palatino Linotype" w:cs="Arial"/>
          <w:b/>
          <w:color w:val="000000"/>
        </w:rPr>
        <w:t xml:space="preserve"> bill would </w:t>
      </w:r>
      <w:r w:rsidRPr="00B07831">
        <w:rPr>
          <w:rFonts w:ascii="Palatino Linotype" w:hAnsi="Palatino Linotype" w:cs="Arial"/>
          <w:b/>
          <w:color w:val="000000"/>
        </w:rPr>
        <w:t>permit law enforcement to obtain electronic records only when they are needed for an active investigation and a judge issues an individual warrant based on probable cause</w:t>
      </w:r>
      <w:r w:rsidR="00B07831" w:rsidRPr="00B07831">
        <w:rPr>
          <w:rFonts w:ascii="Palatino Linotype" w:hAnsi="Palatino Linotype" w:cs="Arial"/>
          <w:b/>
          <w:color w:val="000000"/>
        </w:rPr>
        <w:t>.</w:t>
      </w:r>
    </w:p>
    <w:p w:rsidR="00B07831" w:rsidRPr="00B07831" w:rsidRDefault="00B07831" w:rsidP="00B07831">
      <w:pPr>
        <w:pStyle w:val="NormalWeb"/>
        <w:shd w:val="clear" w:color="auto" w:fill="FFFFFF"/>
        <w:spacing w:after="0" w:afterAutospacing="0"/>
        <w:rPr>
          <w:rFonts w:ascii="Palatino Linotype" w:hAnsi="Palatino Linotype" w:cs="Arial"/>
          <w:b/>
          <w:color w:val="000000"/>
        </w:rPr>
      </w:pPr>
      <w:r w:rsidRPr="00B07831">
        <w:rPr>
          <w:rFonts w:ascii="Palatino Linotype" w:hAnsi="Palatino Linotype" w:cs="Arial"/>
          <w:b/>
          <w:color w:val="000000"/>
        </w:rPr>
        <w:t>In Congress I would fight for similar protections, first by supporting the Electronic Communication Privacy Act and also by working with technology leaders to keep myself and my colleagues educated about technology changes in order to be able to propose continual updates to statutes and regulations needed to maintain the protections of the 4th amendment</w:t>
      </w:r>
      <w:r w:rsidRPr="00B07831">
        <w:rPr>
          <w:rFonts w:ascii="Palatino Linotype" w:hAnsi="Palatino Linotype" w:cs="Arial"/>
          <w:b/>
          <w:color w:val="000000"/>
          <w:sz w:val="20"/>
          <w:szCs w:val="20"/>
        </w:rPr>
        <w:t>.</w:t>
      </w:r>
    </w:p>
    <w:p w:rsidR="00CA278D" w:rsidRDefault="00CA278D" w:rsidP="00CA278D">
      <w:pPr>
        <w:pStyle w:val="NormalWeb"/>
        <w:shd w:val="clear" w:color="auto" w:fill="FFFFFF"/>
        <w:spacing w:after="0" w:afterAutospacing="0"/>
        <w:rPr>
          <w:rFonts w:ascii="Palatino Linotype" w:hAnsi="Palatino Linotype" w:cs="Arial"/>
          <w:color w:val="000000"/>
          <w:sz w:val="20"/>
          <w:szCs w:val="20"/>
        </w:rPr>
      </w:pPr>
    </w:p>
    <w:p w:rsidR="00B07831" w:rsidRPr="00CA278D" w:rsidRDefault="00B07831" w:rsidP="00CA278D">
      <w:pPr>
        <w:pStyle w:val="NormalWeb"/>
        <w:shd w:val="clear" w:color="auto" w:fill="FFFFFF"/>
        <w:spacing w:after="0" w:afterAutospacing="0"/>
        <w:rPr>
          <w:rFonts w:ascii="Palatino Linotype" w:hAnsi="Palatino Linotype" w:cs="Arial"/>
          <w:color w:val="000000"/>
          <w:sz w:val="20"/>
          <w:szCs w:val="20"/>
        </w:rPr>
      </w:pPr>
    </w:p>
    <w:p w:rsidR="00D7191A" w:rsidRPr="00CA278D" w:rsidRDefault="00D7191A" w:rsidP="00D7191A">
      <w:pPr>
        <w:rPr>
          <w:rFonts w:ascii="Palatino Linotype" w:hAnsi="Palatino Linotype"/>
          <w:i/>
          <w:sz w:val="24"/>
          <w:szCs w:val="24"/>
        </w:rPr>
      </w:pPr>
      <w:r w:rsidRPr="00CA278D">
        <w:rPr>
          <w:rFonts w:ascii="Palatino Linotype" w:hAnsi="Palatino Linotype"/>
          <w:i/>
          <w:sz w:val="24"/>
          <w:szCs w:val="24"/>
        </w:rPr>
        <w:t>NOTE FROM DIGITAL FOURTH:</w:t>
      </w:r>
    </w:p>
    <w:p w:rsidR="00D7191A" w:rsidRPr="00B07831" w:rsidRDefault="00D7191A" w:rsidP="00D7191A">
      <w:pPr>
        <w:rPr>
          <w:rFonts w:ascii="Palatino Linotype" w:hAnsi="Palatino Linotype"/>
          <w:i/>
          <w:sz w:val="24"/>
          <w:szCs w:val="24"/>
        </w:rPr>
      </w:pPr>
      <w:r w:rsidRPr="00657415">
        <w:rPr>
          <w:rFonts w:ascii="Palatino Linotype" w:hAnsi="Palatino Linotype"/>
          <w:i/>
          <w:sz w:val="24"/>
          <w:szCs w:val="24"/>
        </w:rPr>
        <w:t xml:space="preserve">Sen. </w:t>
      </w:r>
      <w:proofErr w:type="spellStart"/>
      <w:r w:rsidRPr="00657415">
        <w:rPr>
          <w:rFonts w:ascii="Palatino Linotype" w:hAnsi="Palatino Linotype"/>
          <w:i/>
          <w:sz w:val="24"/>
          <w:szCs w:val="24"/>
        </w:rPr>
        <w:t>Spilka</w:t>
      </w:r>
      <w:proofErr w:type="spellEnd"/>
      <w:r w:rsidRPr="00657415">
        <w:rPr>
          <w:rFonts w:ascii="Palatino Linotype" w:hAnsi="Palatino Linotype"/>
          <w:i/>
          <w:sz w:val="24"/>
          <w:szCs w:val="24"/>
        </w:rPr>
        <w:t xml:space="preserve"> </w:t>
      </w:r>
      <w:r w:rsidR="00CA278D">
        <w:rPr>
          <w:rFonts w:ascii="Palatino Linotype" w:hAnsi="Palatino Linotype"/>
          <w:i/>
          <w:sz w:val="24"/>
          <w:szCs w:val="24"/>
        </w:rPr>
        <w:t>responded late to our questionnaire, so this response updates, but does not alter, her position.</w:t>
      </w:r>
      <w:r w:rsidR="00B07831">
        <w:rPr>
          <w:rFonts w:ascii="Palatino Linotype" w:hAnsi="Palatino Linotype"/>
          <w:i/>
          <w:sz w:val="24"/>
          <w:szCs w:val="24"/>
        </w:rPr>
        <w:t xml:space="preserve"> We are assuming </w:t>
      </w:r>
      <w:bookmarkStart w:id="0" w:name="_GoBack"/>
      <w:bookmarkEnd w:id="0"/>
      <w:r w:rsidR="00B07831">
        <w:rPr>
          <w:rFonts w:ascii="Palatino Linotype" w:hAnsi="Palatino Linotype"/>
          <w:i/>
          <w:sz w:val="24"/>
          <w:szCs w:val="24"/>
        </w:rPr>
        <w:t xml:space="preserve">that “supporting the Electronic Communication Privacy Act”, in context, really means “supporting </w:t>
      </w:r>
      <w:r w:rsidR="00B07831">
        <w:rPr>
          <w:rFonts w:ascii="Palatino Linotype" w:hAnsi="Palatino Linotype"/>
          <w:b/>
          <w:i/>
          <w:sz w:val="24"/>
          <w:szCs w:val="24"/>
        </w:rPr>
        <w:t xml:space="preserve">reforms to </w:t>
      </w:r>
      <w:r w:rsidR="00B07831">
        <w:rPr>
          <w:rFonts w:ascii="Palatino Linotype" w:hAnsi="Palatino Linotype"/>
          <w:i/>
          <w:sz w:val="24"/>
          <w:szCs w:val="24"/>
        </w:rPr>
        <w:t>the Electronic Communication Privacy Act.”</w:t>
      </w:r>
    </w:p>
    <w:p w:rsidR="00D7191A" w:rsidRPr="00D7191A" w:rsidRDefault="00D7191A" w:rsidP="00D7191A">
      <w:pPr>
        <w:rPr>
          <w:rFonts w:ascii="Palatino Linotype" w:hAnsi="Palatino Linotype"/>
          <w:b/>
          <w:sz w:val="24"/>
          <w:szCs w:val="24"/>
        </w:rPr>
      </w:pPr>
    </w:p>
    <w:sectPr w:rsidR="00D7191A" w:rsidRPr="00D7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9E48EF"/>
    <w:rsid w:val="00A116A8"/>
    <w:rsid w:val="00B07831"/>
    <w:rsid w:val="00CA278D"/>
    <w:rsid w:val="00D7191A"/>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91A"/>
    <w:rPr>
      <w:color w:val="0563C1" w:themeColor="hyperlink"/>
      <w:u w:val="single"/>
    </w:rPr>
  </w:style>
  <w:style w:type="paragraph" w:styleId="NormalWeb">
    <w:name w:val="Normal (Web)"/>
    <w:basedOn w:val="Normal"/>
    <w:uiPriority w:val="99"/>
    <w:unhideWhenUsed/>
    <w:rsid w:val="00CA2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ff.org/deeplinks/2013/03/ecpa-reform-continues-move-forward-today-hearing-house-and-movement-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1459</Characters>
  <Application>Microsoft Office Word</Application>
  <DocSecurity>0</DocSecurity>
  <Lines>12</Lines>
  <Paragraphs>3</Paragraphs>
  <ScaleCrop>false</ScaleCrop>
  <Company>Toshiba</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4</cp:revision>
  <dcterms:created xsi:type="dcterms:W3CDTF">2013-10-07T15:32:00Z</dcterms:created>
  <dcterms:modified xsi:type="dcterms:W3CDTF">2013-10-09T15:50:00Z</dcterms:modified>
</cp:coreProperties>
</file>