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833" w:rsidRDefault="006A4833" w:rsidP="006A4833">
      <w:pPr>
        <w:rPr>
          <w:rFonts w:ascii="Palatino Linotype" w:hAnsi="Palatino Linotype" w:cs="Arial"/>
          <w:color w:val="1A1A1A"/>
        </w:rPr>
      </w:pPr>
      <w:r w:rsidRPr="008D36E1">
        <w:rPr>
          <w:rFonts w:ascii="Palatino Linotype" w:hAnsi="Palatino Linotype" w:cs="Arial"/>
          <w:color w:val="1A1A1A"/>
        </w:rPr>
        <w:t>4. If elected, would you support or oppose the </w:t>
      </w:r>
      <w:proofErr w:type="spellStart"/>
      <w:r w:rsidRPr="008D36E1">
        <w:rPr>
          <w:rFonts w:ascii="Palatino Linotype" w:hAnsi="Palatino Linotype"/>
        </w:rPr>
        <w:fldChar w:fldCharType="begin"/>
      </w:r>
      <w:r w:rsidRPr="008D36E1">
        <w:rPr>
          <w:rFonts w:ascii="Palatino Linotype" w:hAnsi="Palatino Linotype"/>
        </w:rPr>
        <w:instrText xml:space="preserve"> HYPERLINK "http://amendments-rules.house.gov/amendments/AMASH_018_xml2718131717181718.pdf" </w:instrText>
      </w:r>
      <w:r w:rsidRPr="008D36E1">
        <w:rPr>
          <w:rFonts w:ascii="Palatino Linotype" w:hAnsi="Palatino Linotype"/>
        </w:rPr>
        <w:fldChar w:fldCharType="separate"/>
      </w:r>
      <w:r w:rsidRPr="008D36E1">
        <w:rPr>
          <w:rStyle w:val="Hyperlink"/>
          <w:rFonts w:ascii="Palatino Linotype" w:hAnsi="Palatino Linotype" w:cs="Arial"/>
          <w:color w:val="004BBD"/>
        </w:rPr>
        <w:t>Amash</w:t>
      </w:r>
      <w:proofErr w:type="spellEnd"/>
      <w:r w:rsidRPr="008D36E1">
        <w:rPr>
          <w:rStyle w:val="Hyperlink"/>
          <w:rFonts w:ascii="Palatino Linotype" w:hAnsi="Palatino Linotype" w:cs="Arial"/>
          <w:color w:val="004BBD"/>
        </w:rPr>
        <w:t>-Conyers Amendment</w:t>
      </w:r>
      <w:r w:rsidRPr="008D36E1">
        <w:rPr>
          <w:rFonts w:ascii="Palatino Linotype" w:hAnsi="Palatino Linotype"/>
        </w:rPr>
        <w:fldChar w:fldCharType="end"/>
      </w:r>
      <w:r w:rsidRPr="008D36E1">
        <w:rPr>
          <w:rFonts w:ascii="Palatino Linotype" w:hAnsi="Palatino Linotype" w:cs="Arial"/>
          <w:color w:val="1A1A1A"/>
        </w:rPr>
        <w:t>, which limits the collection of any tangible things pursuant to PATRIOT Act section 215 to those tangible things that pertain to a person who is the subject of an investigation described in section 501 of the 1978 FISA Act?</w:t>
      </w:r>
    </w:p>
    <w:p w:rsidR="00D86523" w:rsidRDefault="00D86523" w:rsidP="006A4833">
      <w:pPr>
        <w:rPr>
          <w:rFonts w:ascii="Palatino Linotype" w:hAnsi="Palatino Linotype" w:cs="Arial"/>
          <w:color w:val="1A1A1A"/>
        </w:rPr>
      </w:pPr>
    </w:p>
    <w:p w:rsidR="00D86523" w:rsidRPr="00D86523" w:rsidRDefault="00D86523" w:rsidP="006A4833">
      <w:pPr>
        <w:rPr>
          <w:rFonts w:ascii="Palatino Linotype" w:hAnsi="Palatino Linotype" w:cs="Arial"/>
          <w:b/>
          <w:color w:val="1A1A1A"/>
        </w:rPr>
      </w:pPr>
      <w:r w:rsidRPr="00D86523">
        <w:rPr>
          <w:rFonts w:ascii="Palatino Linotype" w:hAnsi="Palatino Linotype" w:cs="Arial"/>
          <w:b/>
          <w:color w:val="1A1A1A"/>
        </w:rPr>
        <w:t xml:space="preserve">I was the first in this race to come out in support of de-funding the NSA if they do not curtail their warrantless spying on citizens’ communications via the </w:t>
      </w:r>
      <w:proofErr w:type="spellStart"/>
      <w:r w:rsidRPr="00D86523">
        <w:rPr>
          <w:rFonts w:ascii="Palatino Linotype" w:hAnsi="Palatino Linotype" w:cs="Arial"/>
          <w:b/>
          <w:color w:val="1A1A1A"/>
        </w:rPr>
        <w:t>Amash</w:t>
      </w:r>
      <w:proofErr w:type="spellEnd"/>
      <w:r w:rsidRPr="00D86523">
        <w:rPr>
          <w:rFonts w:ascii="Palatino Linotype" w:hAnsi="Palatino Linotype" w:cs="Arial"/>
          <w:b/>
          <w:color w:val="1A1A1A"/>
        </w:rPr>
        <w:t>-Conyers Amendment. The information that has come out regarding the extent to which the NSA goes when searching our communications is quite troubling. Reining in their searches to cover only individuals currently involved in an investigation is a completely reasonable limit to place on this activity. This program has gone on for far too lon</w:t>
      </w:r>
      <w:r>
        <w:rPr>
          <w:rFonts w:ascii="Palatino Linotype" w:hAnsi="Palatino Linotype" w:cs="Arial"/>
          <w:b/>
          <w:color w:val="1A1A1A"/>
        </w:rPr>
        <w:t>g with absolutely no oversight.</w:t>
      </w:r>
      <w:bookmarkStart w:id="0" w:name="_GoBack"/>
      <w:bookmarkEnd w:id="0"/>
    </w:p>
    <w:sectPr w:rsidR="00D86523" w:rsidRPr="00D86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D"/>
    <w:rsid w:val="000443CA"/>
    <w:rsid w:val="002D3142"/>
    <w:rsid w:val="00375BC5"/>
    <w:rsid w:val="005F717E"/>
    <w:rsid w:val="006A4833"/>
    <w:rsid w:val="008A2F0F"/>
    <w:rsid w:val="009E48EF"/>
    <w:rsid w:val="00A116A8"/>
    <w:rsid w:val="00D86523"/>
    <w:rsid w:val="00E56928"/>
    <w:rsid w:val="00F12426"/>
    <w:rsid w:val="00F65D0D"/>
    <w:rsid w:val="00F7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24533-1C83-4973-93DF-739A5DDE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83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165</Words>
  <Characters>763</Characters>
  <Application>Microsoft Office Word</Application>
  <DocSecurity>0</DocSecurity>
  <Lines>14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Tucker</dc:creator>
  <cp:keywords/>
  <dc:description/>
  <cp:lastModifiedBy>Catherine Tucker</cp:lastModifiedBy>
  <cp:revision>3</cp:revision>
  <dcterms:created xsi:type="dcterms:W3CDTF">2013-10-07T15:35:00Z</dcterms:created>
  <dcterms:modified xsi:type="dcterms:W3CDTF">2013-10-07T18:38:00Z</dcterms:modified>
</cp:coreProperties>
</file>