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D7" w:rsidRPr="00A24095" w:rsidRDefault="005C33D7" w:rsidP="005C33D7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  <w:sz w:val="22"/>
          <w:szCs w:val="22"/>
        </w:rPr>
      </w:pPr>
      <w:r w:rsidRPr="00A24095">
        <w:rPr>
          <w:rFonts w:ascii="Palatino Linotype" w:hAnsi="Palatino Linotype" w:cs="Arial"/>
          <w:color w:val="1A1A1A"/>
          <w:sz w:val="22"/>
          <w:szCs w:val="22"/>
        </w:rPr>
        <w:t>2. A </w:t>
      </w:r>
      <w:hyperlink r:id="rId4" w:history="1">
        <w:r w:rsidRPr="00A24095">
          <w:rPr>
            <w:rStyle w:val="Hyperlink"/>
            <w:rFonts w:ascii="Palatino Linotype" w:hAnsi="Palatino Linotype" w:cs="Arial"/>
            <w:color w:val="004BBD"/>
            <w:sz w:val="22"/>
            <w:szCs w:val="22"/>
          </w:rPr>
          <w:t>US Senate report</w:t>
        </w:r>
      </w:hyperlink>
      <w:r w:rsidRPr="00A24095">
        <w:rPr>
          <w:rFonts w:ascii="Palatino Linotype" w:hAnsi="Palatino Linotype" w:cs="Arial"/>
          <w:color w:val="1A1A1A"/>
          <w:sz w:val="22"/>
          <w:szCs w:val="22"/>
        </w:rPr>
        <w:t xml:space="preserve"> recently found that "fusion centers" had not successfully prevented any terrorist attacks, and had a pattern of redefining `terrorism' to include peaceful activists. If elected, would you support or oppose the withdrawal of federal funds for fusion centers? </w:t>
      </w:r>
    </w:p>
    <w:p w:rsidR="005C33D7" w:rsidRPr="00A24095" w:rsidRDefault="005C33D7" w:rsidP="005C33D7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  <w:sz w:val="22"/>
          <w:szCs w:val="22"/>
        </w:rPr>
      </w:pPr>
    </w:p>
    <w:p w:rsidR="00587C98" w:rsidRDefault="005C33D7" w:rsidP="005C33D7">
      <w:r w:rsidRPr="005C33D7">
        <w:rPr>
          <w:rFonts w:ascii="Palatino Linotype" w:eastAsia="Times New Roman" w:hAnsi="Palatino Linotype" w:cs="Arial"/>
          <w:b/>
          <w:iCs/>
          <w:color w:val="1A1A1A"/>
          <w:sz w:val="22"/>
          <w:szCs w:val="22"/>
        </w:rPr>
        <w:t>He supports wit</w:t>
      </w:r>
      <w:bookmarkStart w:id="0" w:name="_GoBack"/>
      <w:bookmarkEnd w:id="0"/>
      <w:r w:rsidRPr="005C33D7">
        <w:rPr>
          <w:rFonts w:ascii="Palatino Linotype" w:eastAsia="Times New Roman" w:hAnsi="Palatino Linotype" w:cs="Arial"/>
          <w:b/>
          <w:iCs/>
          <w:color w:val="1A1A1A"/>
          <w:sz w:val="22"/>
          <w:szCs w:val="22"/>
        </w:rPr>
        <w:t>hdrawal of federal funds from fusion centers.</w:t>
      </w:r>
    </w:p>
    <w:sectPr w:rsidR="0058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5C33D7"/>
    <w:rsid w:val="009E48EF"/>
    <w:rsid w:val="00A116A8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gac.senate.gov/subcommittees/investigations/media/investigative-report-criticizes-counterterrorism-reporting-waste-at-state-and-local-intelligence-fusion-c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2013-10-07T15:33:00Z</dcterms:created>
  <dcterms:modified xsi:type="dcterms:W3CDTF">2013-10-07T16:54:00Z</dcterms:modified>
</cp:coreProperties>
</file>