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2D" w:rsidRPr="00D2592D" w:rsidRDefault="00D2592D" w:rsidP="00D2592D">
      <w:pPr>
        <w:widowControl w:val="0"/>
        <w:autoSpaceDE w:val="0"/>
        <w:autoSpaceDN w:val="0"/>
        <w:adjustRightInd w:val="0"/>
        <w:rPr>
          <w:rFonts w:ascii="Palatino Linotype" w:hAnsi="Palatino Linotype" w:cs="Arial"/>
          <w:color w:val="1A1A1A"/>
        </w:rPr>
      </w:pPr>
      <w:r w:rsidRPr="00D2592D">
        <w:rPr>
          <w:rFonts w:ascii="Palatino Linotype" w:hAnsi="Palatino Linotype" w:cs="Arial"/>
          <w:color w:val="1A1A1A"/>
        </w:rPr>
        <w:t>5. If elected, would you support or oppose H. R. 2818, the </w:t>
      </w:r>
      <w:hyperlink r:id="rId4" w:history="1">
        <w:r w:rsidRPr="00D2592D">
          <w:rPr>
            <w:rStyle w:val="Hyperlink"/>
            <w:rFonts w:ascii="Palatino Linotype" w:hAnsi="Palatino Linotype" w:cs="Arial"/>
            <w:color w:val="004BBD"/>
          </w:rPr>
          <w:t>Surveillance State Repeal Act</w:t>
        </w:r>
      </w:hyperlink>
      <w:r w:rsidRPr="00D2592D">
        <w:rPr>
          <w:rFonts w:ascii="Palatino Linotype" w:hAnsi="Palatino Linotype" w:cs="Arial"/>
          <w:color w:val="1A1A1A"/>
        </w:rPr>
        <w:t>, proposed by Rep. Rush Holt (D-PA)?</w:t>
      </w:r>
    </w:p>
    <w:p w:rsidR="00D2592D" w:rsidRPr="00D2592D" w:rsidRDefault="00D2592D" w:rsidP="00D2592D">
      <w:pPr>
        <w:rPr>
          <w:rFonts w:ascii="Palatino Linotype" w:hAnsi="Palatino Linotype" w:cs="Arial"/>
          <w:i/>
          <w:iCs/>
          <w:color w:val="1A1A1A"/>
        </w:rPr>
      </w:pPr>
    </w:p>
    <w:p w:rsidR="00D2592D" w:rsidRPr="00D2592D" w:rsidRDefault="00D2592D" w:rsidP="00D2592D">
      <w:pPr>
        <w:rPr>
          <w:rFonts w:ascii="Palatino Linotype" w:hAnsi="Palatino Linotype" w:cs="Times New Roman"/>
          <w:b/>
        </w:rPr>
      </w:pPr>
      <w:r w:rsidRPr="00D2592D">
        <w:rPr>
          <w:rFonts w:ascii="Palatino Linotype" w:hAnsi="Palatino Linotype" w:cs="Arial"/>
          <w:b/>
          <w:iCs/>
          <w:color w:val="1A1A1A"/>
        </w:rPr>
        <w:t xml:space="preserve">See my response to Question 4 </w:t>
      </w:r>
      <w:r w:rsidRPr="00D2592D">
        <w:rPr>
          <w:rFonts w:ascii="Palatino Linotype" w:hAnsi="Palatino Linotype" w:cs="Arial"/>
          <w:i/>
          <w:iCs/>
          <w:color w:val="1A1A1A"/>
        </w:rPr>
        <w:t xml:space="preserve">[Sen. </w:t>
      </w:r>
      <w:proofErr w:type="spellStart"/>
      <w:r w:rsidRPr="00D2592D">
        <w:rPr>
          <w:rFonts w:ascii="Palatino Linotype" w:hAnsi="Palatino Linotype" w:cs="Arial"/>
          <w:i/>
          <w:iCs/>
          <w:color w:val="1A1A1A"/>
        </w:rPr>
        <w:t>Brownsberger’s</w:t>
      </w:r>
      <w:proofErr w:type="spellEnd"/>
      <w:r w:rsidRPr="00D2592D">
        <w:rPr>
          <w:rFonts w:ascii="Palatino Linotype" w:hAnsi="Palatino Linotype" w:cs="Arial"/>
          <w:i/>
          <w:iCs/>
          <w:color w:val="1A1A1A"/>
        </w:rPr>
        <w:t xml:space="preserve"> response on </w:t>
      </w:r>
      <w:proofErr w:type="spellStart"/>
      <w:r w:rsidRPr="00D2592D">
        <w:rPr>
          <w:rFonts w:ascii="Palatino Linotype" w:hAnsi="Palatino Linotype" w:cs="Arial"/>
          <w:i/>
          <w:iCs/>
          <w:color w:val="1A1A1A"/>
        </w:rPr>
        <w:t>Amash</w:t>
      </w:r>
      <w:proofErr w:type="spellEnd"/>
      <w:r w:rsidRPr="00D2592D">
        <w:rPr>
          <w:rFonts w:ascii="Palatino Linotype" w:hAnsi="Palatino Linotype" w:cs="Arial"/>
          <w:i/>
          <w:iCs/>
          <w:color w:val="1A1A1A"/>
        </w:rPr>
        <w:t>-Conyers]</w:t>
      </w:r>
      <w:r w:rsidRPr="00D2592D">
        <w:rPr>
          <w:rFonts w:ascii="Palatino Linotype" w:hAnsi="Palatino Linotype" w:cs="Arial"/>
          <w:b/>
          <w:iCs/>
          <w:color w:val="1A1A1A"/>
        </w:rPr>
        <w:t xml:space="preserve"> </w:t>
      </w:r>
      <w:r w:rsidRPr="00D2592D">
        <w:rPr>
          <w:rFonts w:ascii="Palatino Linotype" w:hAnsi="Palatino Linotype" w:cs="Arial"/>
          <w:b/>
          <w:iCs/>
          <w:color w:val="1A1A1A"/>
        </w:rPr>
        <w:t>-- I do expect to support real reforms in this area, based on a thorough investigation and public debate.</w:t>
      </w:r>
    </w:p>
    <w:p w:rsidR="00587C98" w:rsidRPr="00D2592D" w:rsidRDefault="00D2592D">
      <w:pPr>
        <w:rPr>
          <w:rFonts w:ascii="Palatino Linotype" w:hAnsi="Palatino Linotype"/>
          <w:b/>
        </w:rPr>
      </w:pPr>
    </w:p>
    <w:p w:rsidR="00D2592D" w:rsidRPr="00D2592D" w:rsidRDefault="00D2592D">
      <w:pPr>
        <w:rPr>
          <w:rFonts w:ascii="Palatino Linotype" w:hAnsi="Palatino Linotype"/>
          <w:i/>
        </w:rPr>
      </w:pPr>
      <w:r w:rsidRPr="00D2592D">
        <w:rPr>
          <w:rFonts w:ascii="Palatino Linotype" w:hAnsi="Palatino Linotype"/>
          <w:i/>
        </w:rPr>
        <w:t>NOTE FROM DIGITAL FOURTH:</w:t>
      </w:r>
    </w:p>
    <w:p w:rsidR="00D2592D" w:rsidRPr="00D2592D" w:rsidRDefault="00D2592D">
      <w:pPr>
        <w:rPr>
          <w:rFonts w:ascii="Palatino Linotype" w:hAnsi="Palatino Linotype"/>
          <w:i/>
        </w:rPr>
      </w:pPr>
      <w:r w:rsidRPr="00D2592D">
        <w:rPr>
          <w:rFonts w:ascii="Palatino Linotype" w:hAnsi="Palatino Linotype"/>
          <w:i/>
        </w:rPr>
        <w:t xml:space="preserve">Sen. </w:t>
      </w:r>
      <w:proofErr w:type="spellStart"/>
      <w:r w:rsidRPr="00D2592D">
        <w:rPr>
          <w:rFonts w:ascii="Palatino Linotype" w:hAnsi="Palatino Linotype"/>
          <w:i/>
        </w:rPr>
        <w:t>Brownsberger’s</w:t>
      </w:r>
      <w:proofErr w:type="spellEnd"/>
      <w:r w:rsidRPr="00D2592D">
        <w:rPr>
          <w:rFonts w:ascii="Palatino Linotype" w:hAnsi="Palatino Linotype"/>
          <w:i/>
        </w:rPr>
        <w:t xml:space="preserve"> noncommittal response here gives us no advance information as to whether he would support the Surveillance State Repeal Act or not, so we have classed his response as “No explicit positi</w:t>
      </w:r>
      <w:bookmarkStart w:id="0" w:name="_GoBack"/>
      <w:bookmarkEnd w:id="0"/>
      <w:r w:rsidRPr="00D2592D">
        <w:rPr>
          <w:rFonts w:ascii="Palatino Linotype" w:hAnsi="Palatino Linotype"/>
          <w:i/>
        </w:rPr>
        <w:t xml:space="preserve">on.” </w:t>
      </w:r>
    </w:p>
    <w:sectPr w:rsidR="00D2592D" w:rsidRPr="00D2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375BC5"/>
    <w:rsid w:val="009E48EF"/>
    <w:rsid w:val="00A116A8"/>
    <w:rsid w:val="00D2592D"/>
    <w:rsid w:val="00E56928"/>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D"/>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a.congress.gov/bill/113th/house-bill/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2013-10-07T15:34:00Z</dcterms:created>
  <dcterms:modified xsi:type="dcterms:W3CDTF">2013-10-07T16:13:00Z</dcterms:modified>
</cp:coreProperties>
</file>